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shd w:fill="ffffff" w:val="clear"/>
        <w:spacing w:after="6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shd w:fill="ffffff" w:val="clear"/>
        <w:spacing w:after="60" w:before="0" w:line="276" w:lineRule="auto"/>
        <w:ind w:left="0" w:right="0" w:firstLine="0"/>
        <w:jc w:val="center"/>
        <w:rPr>
          <w:sz w:val="36"/>
          <w:szCs w:val="36"/>
        </w:rPr>
      </w:pPr>
      <w:bookmarkStart w:colFirst="0" w:colLast="0" w:name="_30j0zll" w:id="1"/>
      <w:bookmarkEnd w:id="1"/>
      <w:r w:rsidDel="00000000" w:rsidR="00000000" w:rsidRPr="00000000">
        <w:rPr>
          <w:sz w:val="36"/>
          <w:szCs w:val="36"/>
          <w:rtl w:val="0"/>
        </w:rPr>
        <w:t xml:space="preserve">ПОЛОЖЕНИЕ </w:t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shd w:fill="ffffff" w:val="clear"/>
        <w:spacing w:after="60" w:before="0" w:line="276" w:lineRule="auto"/>
        <w:ind w:left="0" w:right="0" w:firstLine="0"/>
        <w:jc w:val="center"/>
        <w:rPr>
          <w:sz w:val="36"/>
          <w:szCs w:val="36"/>
        </w:rPr>
      </w:pPr>
      <w:bookmarkStart w:colFirst="0" w:colLast="0" w:name="_1fob9te" w:id="2"/>
      <w:bookmarkEnd w:id="2"/>
      <w:r w:rsidDel="00000000" w:rsidR="00000000" w:rsidRPr="00000000">
        <w:rPr>
          <w:sz w:val="36"/>
          <w:szCs w:val="36"/>
          <w:rtl w:val="0"/>
        </w:rPr>
        <w:t xml:space="preserve">ОБ ИНВЕСТИЦИОННОЙ ДЕЯТЕЛЬНОСТИ </w:t>
      </w:r>
    </w:p>
    <w:p w:rsidR="00000000" w:rsidDel="00000000" w:rsidP="00000000" w:rsidRDefault="00000000" w:rsidRPr="00000000" w14:paraId="00000004">
      <w:pPr>
        <w:keepNext w:val="1"/>
        <w:keepLines w:val="1"/>
        <w:widowControl w:val="1"/>
        <w:shd w:fill="ffffff" w:val="clear"/>
        <w:spacing w:after="60" w:before="0" w:line="276" w:lineRule="auto"/>
        <w:ind w:left="0" w:right="0" w:firstLine="0"/>
        <w:jc w:val="center"/>
        <w:rPr>
          <w:color w:val="666666"/>
          <w:sz w:val="24"/>
          <w:szCs w:val="24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ТОО “Activat”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numPr>
          <w:ilvl w:val="0"/>
          <w:numId w:val="3"/>
        </w:numPr>
        <w:shd w:fill="ffffff" w:val="clear"/>
        <w:ind w:left="850" w:right="0" w:hanging="359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Настоящее положение разработано в целях информирования Стартапов об условиях инвестиционной деятельности ТОО “Activat” (далее - Activat) при предоставлении им займов и участии в их уставном капитале.</w:t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shd w:fill="ffffff" w:val="clear"/>
        <w:spacing w:after="120" w:before="400" w:line="276" w:lineRule="auto"/>
        <w:ind w:left="708" w:right="0" w:hanging="283"/>
        <w:jc w:val="left"/>
        <w:rPr/>
      </w:pPr>
      <w:bookmarkStart w:colFirst="0" w:colLast="0" w:name="_2et92p0" w:id="4"/>
      <w:bookmarkEnd w:id="4"/>
      <w:r w:rsidDel="00000000" w:rsidR="00000000" w:rsidRPr="00000000">
        <w:rPr>
          <w:b w:val="0"/>
          <w:i w:val="0"/>
          <w:smallCaps w:val="0"/>
          <w:strike w:val="0"/>
          <w:color w:val="666666"/>
          <w:sz w:val="30"/>
          <w:szCs w:val="30"/>
          <w:u w:val="none"/>
          <w:vertAlign w:val="baseline"/>
          <w:rtl w:val="0"/>
        </w:rPr>
        <w:t xml:space="preserve">2.</w:t>
      </w:r>
      <w:r w:rsidDel="00000000" w:rsidR="00000000" w:rsidRPr="00000000">
        <w:rPr>
          <w:color w:val="666666"/>
          <w:sz w:val="30"/>
          <w:szCs w:val="30"/>
          <w:rtl w:val="0"/>
        </w:rPr>
        <w:t xml:space="preserve">  Инвестиционная стратегия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2.1. Объекты инвестиций</w:t>
      </w:r>
    </w:p>
    <w:p w:rsidR="00000000" w:rsidDel="00000000" w:rsidP="00000000" w:rsidRDefault="00000000" w:rsidRPr="00000000" w14:paraId="0000000C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2.1.1. Activat инвестирует в Стартапы/Проекты, находящиеся на Предпосевной или Посевной стадии развития, и осуществляет Выход из проекта на Ранней стадии, где: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Стартап - обращающееся в Activat за инвестициями предприятие.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Проект - проинвестированный Activat Стартап.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Предпосевная стадия - стадия развития Стартапа, когда у Стартапа есть Идея,  Гипотеза, MVO или Прототип.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Посевная стадия - стадия развития Стартапа, когда у Стартапа есть MVP и/или  Traction-контракты.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Ранняя стадия -  стадия развития Стартапа, когда у Стартапа есть доход, проверенные бизнес-процессы, растет число клиентов и продаж.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2.1.2. В отдельных случаях Activat может продолжить участие в Проекте на Ранней стадии.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2.1.3. Инвестиционная деятельность Activat сфокусирована: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 на следующих отраслях (индустриях):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AgriTech (технологии в сфере сельского хозяйства)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AdTech &amp; MarTech (рекламные и маркетинговые технологии)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Analytics &amp; Big Data (технологии в сфере аналитики и работы с Большими Данными)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E-commerce (технологии в области электронной торговли)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Entertainment Tech (технологии в сфере развлечений)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EdTech (образовательные технологии)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FinTech (технологии в сфере финансов)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FoodTech (технологии по</w:t>
      </w:r>
      <w:r w:rsidDel="00000000" w:rsidR="00000000" w:rsidRPr="00000000">
        <w:rPr>
          <w:color w:val="333333"/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производству, приготовлению и доставке еды)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GovTech (технологии в сфере государственных услуг)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GameTech (технологии в сфере игр)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HealthTech (технологии в сфере здоровья)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HR-tech (технологии по управлению человеческими ресурсами)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LegalTech (технологии в сфере юридической деятельности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LogisticsTech (технологии в сфере организации, хранения и перемещения грузов)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MedTech (технологии в области медицины)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PropTech (технологии в сфере недвижимости)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PromTech (технологии в сфере промышленности)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TravelTech (технологии в сфере путешествий)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Security Technology (технологии в области безопасности)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Energy &amp; Environment Tech (технологии в сфере энергетики и экологии)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на следующих странах и регионах происхождения Стартапов: страны СНГ, Европа, Индия, Израиль, Северная Америка, Южная Америка и т.д.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на следующих странах и регионах масштабирования Стартапов: страны СНГ, Европа, Северная Америка</w:t>
      </w:r>
    </w:p>
    <w:p w:rsidR="00000000" w:rsidDel="00000000" w:rsidP="00000000" w:rsidRDefault="00000000" w:rsidRPr="00000000" w14:paraId="0000002E">
      <w:pPr>
        <w:ind w:left="72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2.2. Минимальные условия предоставления инвестиций  </w:t>
      </w:r>
    </w:p>
    <w:p w:rsidR="00000000" w:rsidDel="00000000" w:rsidP="00000000" w:rsidRDefault="00000000" w:rsidRPr="00000000" w14:paraId="00000030">
      <w:pPr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2.2.1. Activat может предоставить инвестиции Стартапу при соблюдении, как минимум, следующих условий: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при Предпосевной стадии: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1440" w:right="0" w:hanging="360"/>
        <w:rPr/>
      </w:pPr>
      <w:r w:rsidDel="00000000" w:rsidR="00000000" w:rsidRPr="00000000">
        <w:rPr>
          <w:rtl w:val="0"/>
        </w:rPr>
        <w:t xml:space="preserve">у Стартапа есть Идея и/или Гипотеза и/или MVO и/или Прототип, где: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before="0" w:lineRule="auto"/>
        <w:ind w:left="1700" w:right="0" w:hanging="283.0000000000001"/>
        <w:rPr/>
      </w:pPr>
      <w:r w:rsidDel="00000000" w:rsidR="00000000" w:rsidRPr="00000000">
        <w:rPr>
          <w:rtl w:val="0"/>
        </w:rPr>
        <w:t xml:space="preserve">Идея - бизнес-идея, не имеющая никаких подтвержденных данных.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before="0" w:line="240" w:lineRule="auto"/>
        <w:ind w:left="1700" w:right="0" w:hanging="283.0000000000001"/>
        <w:rPr/>
      </w:pPr>
      <w:r w:rsidDel="00000000" w:rsidR="00000000" w:rsidRPr="00000000">
        <w:rPr>
          <w:rtl w:val="0"/>
        </w:rPr>
        <w:t xml:space="preserve">Гипотеза - предположение об актуальности рыночной проблемы и/или того, каким образом эта проблема может быть решена.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1700" w:right="0" w:hanging="283.0000000000001"/>
        <w:rPr/>
      </w:pPr>
      <w:r w:rsidDel="00000000" w:rsidR="00000000" w:rsidRPr="00000000">
        <w:rPr>
          <w:rtl w:val="0"/>
        </w:rPr>
        <w:t xml:space="preserve">MVP - продукт с усеченным функционалом, за которую клиент готов заплатить.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1700" w:right="0" w:hanging="283.0000000000001"/>
        <w:rPr/>
      </w:pPr>
      <w:r w:rsidDel="00000000" w:rsidR="00000000" w:rsidRPr="00000000">
        <w:rPr>
          <w:rtl w:val="0"/>
        </w:rPr>
        <w:t xml:space="preserve">Прототип - первая модель продукта, созданная с целью получения обратной связи клиентов.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1440" w:right="0" w:hanging="360"/>
        <w:rPr/>
      </w:pPr>
      <w:r w:rsidDel="00000000" w:rsidR="00000000" w:rsidRPr="00000000">
        <w:rPr>
          <w:rtl w:val="0"/>
        </w:rPr>
        <w:t xml:space="preserve">у Стартапа есть Road Map - план развития Стартапа на  3 - 6 месяцев, с указанием основных целей, которые Стартап намеревается достичь, и задач, реализация которых приведет к достижению целей.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при Посевной стадии: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1440" w:right="0" w:hanging="360"/>
        <w:rPr/>
      </w:pPr>
      <w:r w:rsidDel="00000000" w:rsidR="00000000" w:rsidRPr="00000000">
        <w:rPr>
          <w:rtl w:val="0"/>
        </w:rPr>
        <w:t xml:space="preserve">у Стартапа есть MVP и/или Traction-контракты - продажи, сделки, доход.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1440" w:right="0" w:hanging="360"/>
        <w:rPr/>
      </w:pPr>
      <w:r w:rsidDel="00000000" w:rsidR="00000000" w:rsidRPr="00000000">
        <w:rPr>
          <w:rtl w:val="0"/>
        </w:rPr>
        <w:t xml:space="preserve">у Стартапа есть Бизнес-план - детальный план развития Стартапа или Проекта на 1-3 года, предусматривающий промежуточные и итоговые цели, а также задачи по их достижению.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2.2.2. Согласно Бизнес-плану, среднегодовая рентабельность инвестиций должна быть не менее 25% годовых за первые пять лет.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2.2.3.  Период между приобретением и продажей Activat долей в уставном капитале Стартапа/Проекта не превышает пяти лет.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2.3. Минимальные условия выдачи займов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2.3.1. Activat может предоставить заемные средства Стартапу/Проекту при соблюдении, как минимум, следующих условий: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заемные средства выделяются на существующий бизнес (исключение: высокая стоимость активов вновь создаваемого бизнеса);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в Бизнес-плане приводится обоснование способности Стартапа/Проекта регулярно выплачивать вознаграждение за пользование заемными средствами Activat в размере не менее, чем 25% годовых.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2.3.2. Срок освоения заемных средств и достижения указанных в Бизнес-плане целей не превышает трех лет.</w:t>
      </w:r>
    </w:p>
    <w:p w:rsidR="00000000" w:rsidDel="00000000" w:rsidP="00000000" w:rsidRDefault="00000000" w:rsidRPr="00000000" w14:paraId="0000004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666666"/>
          <w:sz w:val="30"/>
          <w:szCs w:val="30"/>
        </w:rPr>
      </w:pPr>
      <w:r w:rsidDel="00000000" w:rsidR="00000000" w:rsidRPr="00000000">
        <w:rPr>
          <w:color w:val="666666"/>
          <w:sz w:val="30"/>
          <w:szCs w:val="30"/>
          <w:rtl w:val="0"/>
        </w:rPr>
        <w:t xml:space="preserve">3. Реализация инвестиционной стратегии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3.1. Условия осуществления Сделки при предоставлении инвестиций и выдачи займов </w:t>
      </w:r>
    </w:p>
    <w:p w:rsidR="00000000" w:rsidDel="00000000" w:rsidP="00000000" w:rsidRDefault="00000000" w:rsidRPr="00000000" w14:paraId="00000049">
      <w:pPr>
        <w:spacing w:after="0" w:before="240" w:line="240" w:lineRule="auto"/>
        <w:rPr/>
      </w:pPr>
      <w:r w:rsidDel="00000000" w:rsidR="00000000" w:rsidRPr="00000000">
        <w:rPr>
          <w:rtl w:val="0"/>
        </w:rPr>
        <w:t xml:space="preserve">3.1.1. Приобретение или продажа Activat долей в уставном капитале Стартапа или Проекта, и(или) предоставлению Activat заемных средств Стартапу или Проекту (далее - Сделка) осуществляются при соблюдении следующих условий: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3.1.2. Стартап/Проект учрежден в форме индивидуального предприятия, товарищества/общества с ограниченной ответственностью или акционерного общества.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3.1.3. Стартап/Проект является действующим юридическим лицом на территории страны регистрации и не находится в процессе реорганизации или ликвидации (или банкротства), Стартапом/Проектом и/или компетентными органами не принимались решения о реорганизации или его ликвидации (или банкротстве).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3.1.4. В отношении руководителя Стартапа/Проекта, его заместителей, главного бухгалтера и иных лиц, наделенных правом подписи от имени Стартапа/ Проекта, отсутствуют факты совершения ими преступлений в сфере экономики.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3.1.5.  Стартап/Проект не имеет задолженностей или иных обязательств, кроме задолженностей и обязательств, отраженных в финансовой и бухгалтерской отчетности,  представленных им Activat 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3.1.6. Стартап/Проект и его участники (акционеры) не являются поручителями по каким-либо обязательствам, не учтенным и не описанным в предлагаемой Activat структуре Сделки либо Стартап/ Проект и его участники (акционеры) представили полную информацию обо всех своих обязательствах, возникающих из договоров поручительства.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3.1.7.  Стартап/Проект и его участники (акционеры) не являются ответчиками в судебных процессах либо Стартап/Проект и его участники (акционеры) представили полную информацию о фактах участия в судебных процессах в качестве ответчика или истца.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3.1.8. Согласие Руководителя Стартапа/Проекта о представлении отчетов о ходе его реализации и достижении целевых показателей эффективности использования инвестиционных средств.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3.1.9. Согласие Руководителя Стартапа или Проекта на обеспечение возможности контроля Activat действий самого единоличного исполнительного органа и ключевых участников Стартапа или Проекта в ходе реализации проекта, за целевым использованием инвестиционных средств.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3.2. Порядок инвестирования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3.2.1. Activat инвестирует в Стартапы и Проекты  на основании решения Инвестиционного комитета Activat.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3.2.2. В целях инвестирования Стартапа/Проекта, Activat заключает со Стартапом /Проектом соответствующий договор в виде договора займа, соглашения об инвестициях и т.п.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3.2.3. Activat, если такое предусмотрено условиями Сделки, может производить инвестирование в Стартапы и Проекты поэтапно.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3.3. Условия первого Раунда инвестирования </w:t>
      </w:r>
    </w:p>
    <w:p w:rsidR="00000000" w:rsidDel="00000000" w:rsidP="00000000" w:rsidRDefault="00000000" w:rsidRPr="00000000" w14:paraId="0000005A">
      <w:pPr>
        <w:rPr>
          <w:b w:val="1"/>
          <w:color w:val="66666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3.3.1.  Сумма собственных первоначальных инвестиций Activat в Стартап, находящийся на Предпосевной стадии развития, не может превышать 5 000 0000 (Пяти миллионов) тенге.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3.3.2.  Сумма собственных первоначальных инвестиций Activat в Стартап, находящийся на Посевной стадии развития, не может превышать 20 000 000 (Двадцати миллионов) тенге.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3.3.3.  Сумма собственных первоначальных инвестиций Activat в Стартап, находящийся на Ранней стадии развития, не может превышать 40 000 000 (Сорока миллионов) тенге.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3.4. Стратегия, условия, порядок, сроки «выхода» из Проектов</w:t>
      </w:r>
    </w:p>
    <w:p w:rsidR="00000000" w:rsidDel="00000000" w:rsidP="00000000" w:rsidRDefault="00000000" w:rsidRPr="00000000" w14:paraId="00000060">
      <w:pPr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3.4.1. Инвестиционная деятельность Activat направлена на максимизацию роста стоимости Проектов.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3.4.2. Срок реализации Проекта, в течение которого происходит увеличение капитализации Проекта, не может превышать пяти лет.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3.4.3. В этом случае решение о «выходе» Activat из Проекта, включая утверждение цены сделки, сроков и порядка оплаты, принимается по согласованию между Activat и Проектом.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3.4.4. Условия, порядок и сроки «выхода» Activat из Проекта в обязательном порядке предусматриваются в Соглашении об инвестировании Проекта.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3.5. Порядок осуществления мониторинга и контроля реализации Проектов и возвратности Инвестиционных средств</w:t>
      </w:r>
    </w:p>
    <w:p w:rsidR="00000000" w:rsidDel="00000000" w:rsidP="00000000" w:rsidRDefault="00000000" w:rsidRPr="00000000" w14:paraId="00000067">
      <w:pPr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3.5.1. Activat осуществляет мониторинг и контроль реализации Проектов (Контрольные мероприятия) на протяжении всего срока действия Соглашения об инвестировании на предмет соблюдения Проектом положений Соглашения об инвестировании, Бюджетов, Road Map или Бизнес-плана.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3.5.2. В целях обеспечения проведения Контрольных мероприятий Проект предоставляет отчеты согласно установленным в Activat форм.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3.5.3. По результатам Контрольного мероприятия Activat оформляется акт с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отражением результатов, выводов и предложений (рекомендаций) в адрес Проекта.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3.5.4. При выявлении Activat признаков отклонений хода реализации Проекта от Road Map или Бизнес-плана, квартального/годового бюджета, несущих риски нарушения сроков реализации и/или не достижения результатов Проекта, а также выявления нецелевого использования Инвестиционных средств, Activat  запрашивает у Проекта объяснения причин допущенных отклонений, оценку их влияния на ход реализации Проекта с представлением плана/графика мероприятий по достижению результатов Проекта /выполнению установленных целевых показателей эффективности.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3.5.5. По итогам изучения объяснений Проекта о причинах допущенных отклонений и оценки их влияния на ход реализации Проекта, или отсутствии такого объяснения в течение 5 дней со дня поступления запроса о нем, Activat будет рассмотрен вопрос об о своем дальнейшем участии в Проекте, в том числе: 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1440" w:right="0" w:hanging="360"/>
        <w:rPr/>
      </w:pPr>
      <w:r w:rsidDel="00000000" w:rsidR="00000000" w:rsidRPr="00000000">
        <w:rPr>
          <w:rtl w:val="0"/>
        </w:rPr>
        <w:t xml:space="preserve">о продолжении реализации Проекта и, при необходимости, внесении изменений в Соглашение об инвестировании;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ind w:left="1440" w:right="0" w:hanging="360"/>
        <w:rPr/>
      </w:pPr>
      <w:r w:rsidDel="00000000" w:rsidR="00000000" w:rsidRPr="00000000">
        <w:rPr>
          <w:rtl w:val="0"/>
        </w:rPr>
        <w:t xml:space="preserve">о прекращении инвестирования и возврате инвестиционных средств.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3.6. Порядок прекращения инвестирования и возврата Инвестиционных средств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3.6.1. Под прекращением инвестирования в рамках настоящей Инвестиционной декларации понимается односторонний отказ Activat от исполнения Соглашения об инвестировании,  включающий, в том числе, приостановку или прекращение обязательств Activat по дальнейшему финансированию Проекта и возврат инвестиционных средств.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3.6.2. Прекращение инвестирования и возврат Инвестиционных средств осуществляется на основании решения Инвестиционного комитета.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3.6.3. Возврат Инвестиционных средств осуществляется посредством выкупа доли Activat в уставном капитале Проекта другими участниками Проекта по цене, соответствующей сумме Инвестиционных средств Activat, внесенных в виде вклада в имущество и в уставный капитал Проекта.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720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2.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2.%3.%4.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2.%3.%4.%5.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2.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2.%3.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2.%3.%4.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2.%3.%4.%5.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2.%3.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2.%3.%4.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2.%3.%4.%5.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  <w:jc w:val="left"/>
    </w:pPr>
    <w:rPr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